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74" w:after="0"/>
        <w:ind w:left="29" w:right="170" w:hanging="0"/>
        <w:jc w:val="center"/>
        <w:rPr>
          <w:b/>
          <w:b/>
          <w:i/>
          <w:i/>
          <w:sz w:val="28"/>
        </w:rPr>
      </w:pPr>
      <w:r>
        <w:rPr>
          <w:b/>
          <w:i/>
          <w:sz w:val="28"/>
        </w:rPr>
        <w:t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 xml:space="preserve">организации </w:t>
      </w:r>
      <w:r>
        <w:rPr>
          <w:b/>
          <w:i/>
          <w:sz w:val="28"/>
        </w:rPr>
        <w:t xml:space="preserve">МБОУ «Лицей 145» Авиастроительного района г.Казани </w:t>
      </w:r>
      <w:r>
        <w:rPr>
          <w:b/>
          <w:i/>
          <w:sz w:val="28"/>
        </w:rPr>
        <w:t>за 2024 год</w:t>
      </w:r>
    </w:p>
    <w:p>
      <w:pPr>
        <w:pStyle w:val="Style14"/>
        <w:spacing w:lineRule="exact" w:line="322" w:before="314" w:after="0"/>
        <w:ind w:left="630" w:hanging="0"/>
        <w:rPr/>
      </w:pPr>
      <w:r>
        <w:rPr/>
        <w:t>Добрый</w:t>
      </w:r>
      <w:r>
        <w:rPr>
          <w:spacing w:val="-8"/>
        </w:rPr>
        <w:t xml:space="preserve"> </w:t>
      </w:r>
      <w:r>
        <w:rPr/>
        <w:t>день,</w:t>
      </w:r>
      <w:r>
        <w:rPr>
          <w:spacing w:val="-9"/>
        </w:rPr>
        <w:t xml:space="preserve"> </w:t>
      </w:r>
      <w:r>
        <w:rPr/>
        <w:t>уважаемые</w:t>
      </w:r>
      <w:r>
        <w:rPr>
          <w:spacing w:val="-5"/>
        </w:rPr>
        <w:t xml:space="preserve"> </w:t>
      </w:r>
      <w:r>
        <w:rPr/>
        <w:t>члены</w:t>
      </w:r>
      <w:r>
        <w:rPr>
          <w:spacing w:val="-6"/>
        </w:rPr>
        <w:t xml:space="preserve"> </w:t>
      </w:r>
      <w:r>
        <w:rPr/>
        <w:t>первичной</w:t>
      </w:r>
      <w:r>
        <w:rPr>
          <w:spacing w:val="-8"/>
        </w:rPr>
        <w:t xml:space="preserve"> </w:t>
      </w:r>
      <w:r>
        <w:rPr/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>
      <w:pPr>
        <w:pStyle w:val="Style14"/>
        <w:ind w:left="2" w:right="136" w:firstLine="628"/>
        <w:rPr/>
      </w:pPr>
      <w:r>
        <w:rPr/>
        <w:t xml:space="preserve">На учёте в первичной профсоюзной организации состоит </w:t>
      </w:r>
      <w:r>
        <w:rPr/>
        <w:t xml:space="preserve">28 </w:t>
      </w:r>
      <w:r>
        <w:rPr/>
        <w:t>человек, (</w:t>
      </w:r>
      <w:r>
        <w:rPr/>
        <w:t xml:space="preserve">0 </w:t>
      </w:r>
      <w:r>
        <w:rPr/>
        <w:t xml:space="preserve">чел. находятся в декретном отпуске, </w:t>
      </w:r>
      <w:r>
        <w:rPr/>
        <w:t xml:space="preserve">0 </w:t>
      </w:r>
      <w:r>
        <w:rPr/>
        <w:t xml:space="preserve">чел. - неработающих пенсионеров) что составляет </w:t>
      </w:r>
      <w:r>
        <w:rPr/>
        <w:t>87</w:t>
      </w:r>
      <w:r>
        <w:rPr/>
        <w:t>% охвата профсоюзным членством. Проводится постоянная работа по мотивации профсоюзного членства. В 2024 году в профсоюз вступил</w:t>
      </w:r>
      <w:r>
        <w:rPr/>
        <w:t xml:space="preserve">о 2 </w:t>
      </w:r>
      <w:r>
        <w:rPr/>
        <w:t>человек</w:t>
      </w:r>
      <w:r>
        <w:rPr/>
        <w:t>а</w:t>
      </w:r>
      <w:r>
        <w:rPr/>
        <w:t>. Вышедших из профсоюза нет.</w:t>
      </w:r>
    </w:p>
    <w:p>
      <w:pPr>
        <w:pStyle w:val="Style14"/>
        <w:ind w:left="2" w:right="136" w:firstLine="628"/>
        <w:rPr/>
      </w:pPr>
      <w:r>
        <w:rPr/>
      </w:r>
    </w:p>
    <w:p>
      <w:pPr>
        <w:pStyle w:val="Style14"/>
        <w:ind w:left="2" w:right="136" w:firstLine="628"/>
        <w:rPr/>
      </w:pPr>
      <w:r>
        <w:rPr/>
        <w:t>В отчетный период деятельность первичной профсоюзной организации была направлена на выполнение уставных целей и задач.</w:t>
      </w:r>
    </w:p>
    <w:p>
      <w:pPr>
        <w:pStyle w:val="Style14"/>
        <w:ind w:left="2" w:right="136" w:firstLine="628"/>
        <w:rPr>
          <w:spacing w:val="-2"/>
        </w:rPr>
      </w:pPr>
      <w:r>
        <w:rPr/>
        <w:t>Было проведено</w:t>
      </w:r>
      <w:r>
        <w:rPr>
          <w:spacing w:val="-5"/>
        </w:rPr>
        <w:t xml:space="preserve"> </w:t>
      </w:r>
      <w:r>
        <w:rPr>
          <w:spacing w:val="-5"/>
          <w:u w:val="single"/>
        </w:rPr>
        <w:t>6</w:t>
      </w:r>
      <w:r>
        <w:rPr>
          <w:spacing w:val="-5"/>
        </w:rPr>
        <w:t xml:space="preserve"> </w:t>
      </w:r>
      <w:r>
        <w:rPr/>
        <w:t>заседаний</w:t>
      </w:r>
      <w:r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>
        <w:rPr/>
        <w:t xml:space="preserve"> </w:t>
      </w:r>
    </w:p>
    <w:p>
      <w:pPr>
        <w:pStyle w:val="Style14"/>
        <w:ind w:left="2" w:right="136" w:firstLine="628"/>
        <w:rPr/>
      </w:pPr>
      <w:r>
        <w:rPr/>
      </w:r>
    </w:p>
    <w:p>
      <w:pPr>
        <w:pStyle w:val="Normal"/>
        <w:ind w:firstLine="63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Социальное партнерство</w:t>
      </w:r>
    </w:p>
    <w:p>
      <w:pPr>
        <w:pStyle w:val="Normal"/>
        <w:ind w:firstLine="630"/>
        <w:jc w:val="both"/>
        <w:rPr>
          <w:sz w:val="28"/>
          <w:szCs w:val="28"/>
        </w:rPr>
      </w:pPr>
      <w:r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>
      <w:pPr>
        <w:pStyle w:val="Style14"/>
        <w:ind w:left="2" w:right="136" w:firstLine="628"/>
        <w:rPr/>
      </w:pPr>
      <w:r>
        <w:rPr/>
        <w:t>В 2024 году мы заключили коллективный договор на 2024-2027 годы. Также, было заключено локальное соглашение, распространяющееся только на членов профсоюза - «О повышенном уровне мер социальной поддержки в сравнении с действующим законодательством РФ и РТ для членов профсоюза». Коллективный договор размещен на официальном сайте в разделах «Документы» и «Профком».</w:t>
      </w:r>
    </w:p>
    <w:p>
      <w:pPr>
        <w:pStyle w:val="Normal"/>
        <w:ind w:firstLine="63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yle14"/>
        <w:ind w:left="2" w:right="136" w:firstLine="628"/>
        <w:rPr/>
      </w:pPr>
      <w:r>
        <w:rPr/>
        <w:t xml:space="preserve">Все льготы и гарантии, предусмотренные коллективным договором и Соглашением обеспечивались в полном объеме: «Мамин день», </w:t>
      </w:r>
      <w:r>
        <w:rPr/>
        <w:t>с</w:t>
      </w:r>
      <w:r>
        <w:rPr/>
        <w:t xml:space="preserve">мерть близких родственников, </w:t>
      </w:r>
      <w:r>
        <w:rPr/>
        <w:t>д</w:t>
      </w:r>
      <w:r>
        <w:rPr/>
        <w:t>ополнительный</w:t>
        <w:tab/>
        <w:t>оплачиваемый</w:t>
        <w:tab/>
        <w:t>отпуск, проработавшим</w:t>
        <w:tab/>
        <w:t>без</w:t>
        <w:tab/>
        <w:t>листа нетрудоспособности в течение года, и др.</w:t>
      </w:r>
    </w:p>
    <w:p>
      <w:pPr>
        <w:pStyle w:val="Style14"/>
        <w:ind w:left="2" w:right="136" w:firstLine="628"/>
        <w:rPr/>
      </w:pPr>
      <w:r>
        <w:rPr/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 результате совместных усилий решены многие актуальные проблемы работников образования:</w:t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 результате активных действий профсоюза образования в Татарстане решился вопрос с перерасчетом отпускных педагогам (в отпускные не начислялись выплаты доведения по майским указам Президента РФ). Только в Авиастроительном и Ново-Савиновском районах Казани выплачено 68 миллионов рублей, деньги вернули 3981 педагогу.</w:t>
      </w:r>
    </w:p>
    <w:p>
      <w:pPr>
        <w:pStyle w:val="Normal"/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 благодаря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приходилось их выискивать.</w:t>
      </w:r>
    </w:p>
    <w:p>
      <w:pPr>
        <w:pStyle w:val="Normal"/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 добиваемся постоянного роста минимального размера оплаты труда (с 1 января 2025 года он составляет 22 440 рублей);</w:t>
      </w:r>
    </w:p>
    <w:p>
      <w:pPr>
        <w:pStyle w:val="Normal"/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 добились повышения окладов работников образования, при этом сохранились все ежемесячные стимулирующие, компенсационные и другие надбавки и выплаты;</w:t>
      </w:r>
    </w:p>
    <w:p>
      <w:pPr>
        <w:pStyle w:val="Normal"/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 добились повышения в два раза ежемесячной доплаты молодым педагогам в первые три года работы.</w:t>
      </w:r>
    </w:p>
    <w:p>
      <w:pPr>
        <w:pStyle w:val="Style14"/>
        <w:ind w:left="2" w:right="136" w:firstLine="628"/>
        <w:rPr>
          <w:b/>
          <w:b/>
        </w:rPr>
      </w:pPr>
      <w:r>
        <w:rPr>
          <w:b/>
        </w:rPr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492" w:leader="none"/>
        </w:tabs>
        <w:spacing w:lineRule="exact" w:line="321" w:before="4" w:after="0"/>
        <w:ind w:left="492" w:hanging="0"/>
        <w:jc w:val="both"/>
        <w:outlineLvl w:val="0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Работа</w:t>
      </w:r>
      <w:r>
        <w:rPr>
          <w:b/>
          <w:bCs/>
          <w:spacing w:val="-5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с</w:t>
      </w:r>
      <w:r>
        <w:rPr>
          <w:b/>
          <w:bCs/>
          <w:spacing w:val="-5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молодыми</w:t>
      </w:r>
      <w:r>
        <w:rPr>
          <w:b/>
          <w:bCs/>
          <w:spacing w:val="-5"/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>педагогами</w:t>
      </w:r>
    </w:p>
    <w:p>
      <w:pPr>
        <w:pStyle w:val="Normal"/>
        <w:tabs>
          <w:tab w:val="clear" w:pos="720"/>
          <w:tab w:val="left" w:pos="630" w:leader="none"/>
        </w:tabs>
        <w:spacing w:lineRule="exact" w:line="320"/>
        <w:jc w:val="both"/>
        <w:rPr>
          <w:sz w:val="28"/>
        </w:rPr>
      </w:pPr>
      <w:r>
        <w:rPr>
          <w:sz w:val="28"/>
        </w:rPr>
        <w:tab/>
        <w:t xml:space="preserve">В нашей организации </w:t>
      </w:r>
      <w:r>
        <w:rPr>
          <w:sz w:val="28"/>
        </w:rPr>
        <w:t>4</w:t>
      </w:r>
      <w:r>
        <w:rPr>
          <w:sz w:val="28"/>
        </w:rPr>
        <w:t xml:space="preserve"> молодых педагогов до 35 лет , из них </w:t>
      </w:r>
      <w:r>
        <w:rPr>
          <w:sz w:val="28"/>
        </w:rPr>
        <w:t xml:space="preserve">1 </w:t>
      </w:r>
      <w:r>
        <w:rPr>
          <w:sz w:val="28"/>
        </w:rPr>
        <w:t>- молод</w:t>
      </w:r>
      <w:r>
        <w:rPr>
          <w:sz w:val="28"/>
        </w:rPr>
        <w:t>ой</w:t>
      </w:r>
      <w:r>
        <w:rPr>
          <w:sz w:val="28"/>
        </w:rPr>
        <w:t xml:space="preserve"> специалист. Все они являются членами профсоюза.</w:t>
      </w:r>
    </w:p>
    <w:p>
      <w:pPr>
        <w:pStyle w:val="Normal"/>
        <w:tabs>
          <w:tab w:val="clear" w:pos="720"/>
          <w:tab w:val="left" w:pos="644" w:leader="none"/>
        </w:tabs>
        <w:ind w:left="2" w:right="137" w:hanging="0"/>
        <w:jc w:val="both"/>
        <w:rPr>
          <w:sz w:val="28"/>
        </w:rPr>
      </w:pPr>
      <w:r>
        <w:rPr>
          <w:sz w:val="28"/>
        </w:rPr>
        <w:tab/>
        <w:t>Все молодые специалисты со стажем до 3-х лет, получают ежемесячную доплату в размере 2510 рублей</w:t>
      </w:r>
      <w:r>
        <w:rPr>
          <w:spacing w:val="40"/>
          <w:sz w:val="28"/>
        </w:rPr>
        <w:t>.</w:t>
      </w:r>
    </w:p>
    <w:p>
      <w:pPr>
        <w:pStyle w:val="Normal"/>
        <w:tabs>
          <w:tab w:val="clear" w:pos="720"/>
          <w:tab w:val="left" w:pos="628" w:leader="none"/>
        </w:tabs>
        <w:ind w:left="2" w:right="138" w:hanging="0"/>
        <w:jc w:val="both"/>
        <w:rPr>
          <w:sz w:val="28"/>
        </w:rPr>
      </w:pPr>
      <w:r>
        <w:rPr>
          <w:sz w:val="28"/>
        </w:rPr>
        <w:tab/>
        <w:tab/>
        <w:t>Выиграли</w:t>
      </w:r>
      <w:r>
        <w:rPr>
          <w:spacing w:val="-5"/>
          <w:sz w:val="28"/>
        </w:rPr>
        <w:t xml:space="preserve"> </w:t>
      </w:r>
      <w:r>
        <w:rPr>
          <w:sz w:val="28"/>
        </w:rPr>
        <w:t>Грант</w:t>
      </w:r>
      <w:r>
        <w:rPr>
          <w:spacing w:val="-3"/>
          <w:sz w:val="28"/>
        </w:rPr>
        <w:t xml:space="preserve"> </w:t>
      </w:r>
      <w:r>
        <w:rPr>
          <w:sz w:val="28"/>
        </w:rPr>
        <w:t>РТ</w:t>
      </w:r>
      <w:r>
        <w:rPr>
          <w:spacing w:val="-4"/>
          <w:sz w:val="28"/>
        </w:rPr>
        <w:t xml:space="preserve"> </w:t>
      </w:r>
      <w:r>
        <w:rPr>
          <w:sz w:val="28"/>
        </w:rPr>
        <w:t>«Наш</w:t>
      </w:r>
      <w:r>
        <w:rPr>
          <w:spacing w:val="65"/>
          <w:sz w:val="28"/>
        </w:rPr>
        <w:t xml:space="preserve"> </w:t>
      </w:r>
      <w:r>
        <w:rPr>
          <w:sz w:val="28"/>
        </w:rPr>
        <w:t>новый</w:t>
      </w:r>
      <w:r>
        <w:rPr>
          <w:spacing w:val="65"/>
          <w:sz w:val="28"/>
        </w:rPr>
        <w:t xml:space="preserve"> </w:t>
      </w:r>
      <w:r>
        <w:rPr>
          <w:sz w:val="28"/>
        </w:rPr>
        <w:t>учитель»</w:t>
      </w:r>
      <w:r>
        <w:rPr>
          <w:spacing w:val="66"/>
          <w:sz w:val="28"/>
        </w:rPr>
        <w:t xml:space="preserve"> </w:t>
      </w:r>
      <w:r>
        <w:rPr>
          <w:sz w:val="28"/>
        </w:rPr>
        <w:t xml:space="preserve"> -  </w:t>
      </w:r>
      <w:r>
        <w:rPr>
          <w:sz w:val="28"/>
        </w:rPr>
        <w:t xml:space="preserve">1 </w:t>
      </w:r>
      <w:r>
        <w:rPr>
          <w:spacing w:val="-4"/>
          <w:sz w:val="28"/>
        </w:rPr>
        <w:t>чел.</w:t>
      </w:r>
    </w:p>
    <w:p>
      <w:pPr>
        <w:pStyle w:val="Normal"/>
        <w:tabs>
          <w:tab w:val="clear" w:pos="720"/>
          <w:tab w:val="left" w:pos="562" w:leader="none"/>
        </w:tabs>
        <w:spacing w:lineRule="exact" w:line="319"/>
        <w:rPr>
          <w:sz w:val="28"/>
        </w:rPr>
      </w:pPr>
      <w:r>
        <w:rPr>
          <w:sz w:val="28"/>
        </w:rPr>
      </w:r>
    </w:p>
    <w:p>
      <w:pPr>
        <w:pStyle w:val="Normal"/>
        <w:ind w:firstLine="708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Организация и проведение мероприятий</w:t>
      </w:r>
    </w:p>
    <w:p>
      <w:pPr>
        <w:pStyle w:val="Normal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году были организованы мероприятия, направленные на сплочение коллектива: экскурсии </w:t>
      </w:r>
      <w:r>
        <w:rPr>
          <w:sz w:val="28"/>
          <w:szCs w:val="28"/>
        </w:rPr>
        <w:t>в г.Йошкар-Ола</w:t>
      </w:r>
      <w:r>
        <w:rPr>
          <w:sz w:val="28"/>
          <w:szCs w:val="28"/>
        </w:rPr>
        <w:t xml:space="preserve">, концерты, </w:t>
      </w:r>
      <w:r>
        <w:rPr>
          <w:sz w:val="28"/>
          <w:szCs w:val="28"/>
        </w:rPr>
        <w:t xml:space="preserve">посещение </w:t>
      </w:r>
      <w:r>
        <w:rPr>
          <w:sz w:val="28"/>
          <w:szCs w:val="28"/>
        </w:rPr>
        <w:t>театр</w:t>
      </w:r>
      <w:r>
        <w:rPr>
          <w:sz w:val="28"/>
          <w:szCs w:val="28"/>
        </w:rPr>
        <w:t>ов</w:t>
      </w:r>
      <w:r>
        <w:rPr>
          <w:sz w:val="28"/>
          <w:szCs w:val="28"/>
        </w:rPr>
        <w:t xml:space="preserve"> и т.д.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709"/>
        <w:jc w:val="both"/>
        <w:rPr>
          <w:b/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Санатории:</w:t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Второй год реализуется</w:t>
      </w:r>
      <w:r>
        <w:rPr>
          <w:b/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льготное санаторное оздоровление бюджетников – через предоставление сертификатов в размере 25 000 рублей. В нашей организации данной льготой воспользовал</w:t>
      </w:r>
      <w:r>
        <w:rPr>
          <w:sz w:val="28"/>
          <w:szCs w:val="28"/>
          <w:lang w:eastAsia="ru-RU"/>
        </w:rPr>
        <w:t xml:space="preserve">ся 1 </w:t>
      </w:r>
      <w:r>
        <w:rPr>
          <w:sz w:val="28"/>
          <w:szCs w:val="28"/>
          <w:lang w:eastAsia="ru-RU"/>
        </w:rPr>
        <w:t>чел.</w:t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Крутушка, Сосновый бор, Ливадия, Васильевский, Ижминводы, Жемчужина, Нехама со скидкой до 30% от стоимости путевки, участвовали – </w:t>
      </w:r>
      <w:r>
        <w:rPr>
          <w:sz w:val="28"/>
          <w:szCs w:val="28"/>
          <w:lang w:eastAsia="ru-RU"/>
        </w:rPr>
        <w:t xml:space="preserve">2 </w:t>
      </w:r>
      <w:r>
        <w:rPr>
          <w:sz w:val="28"/>
          <w:szCs w:val="28"/>
          <w:lang w:eastAsia="ru-RU"/>
        </w:rPr>
        <w:t xml:space="preserve">чел. </w:t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санаториях России со скидкой до 20% через Центр реализации путевок поправил здоровье </w:t>
      </w:r>
      <w:r>
        <w:rPr>
          <w:sz w:val="28"/>
          <w:szCs w:val="28"/>
          <w:lang w:eastAsia="ru-RU"/>
        </w:rPr>
        <w:t xml:space="preserve">1 </w:t>
      </w:r>
      <w:r>
        <w:rPr>
          <w:sz w:val="28"/>
          <w:szCs w:val="28"/>
          <w:lang w:eastAsia="ru-RU"/>
        </w:rPr>
        <w:t>чел.</w:t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</w:r>
    </w:p>
    <w:p>
      <w:pPr>
        <w:pStyle w:val="1"/>
        <w:tabs>
          <w:tab w:val="clear" w:pos="720"/>
          <w:tab w:val="left" w:pos="292" w:leader="none"/>
        </w:tabs>
        <w:spacing w:lineRule="auto" w:line="240" w:before="5" w:after="0"/>
        <w:ind w:left="281" w:right="137" w:hanging="279"/>
        <w:rPr/>
      </w:pPr>
      <w:r>
        <w:rPr/>
        <w:tab/>
        <w:t>Профсоюзные проекты</w:t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Приняли участие в республиканском проекте «Профсоюзный уик-энд» - в санаторий «</w:t>
      </w:r>
      <w:r>
        <w:rPr>
          <w:sz w:val="28"/>
          <w:szCs w:val="28"/>
          <w:lang w:eastAsia="ru-RU"/>
        </w:rPr>
        <w:t>Васильевский»</w:t>
      </w:r>
      <w:r>
        <w:rPr>
          <w:sz w:val="28"/>
          <w:szCs w:val="28"/>
          <w:lang w:eastAsia="ru-RU"/>
        </w:rPr>
        <w:t>съездил</w:t>
      </w:r>
      <w:r>
        <w:rPr>
          <w:sz w:val="28"/>
          <w:szCs w:val="28"/>
          <w:lang w:eastAsia="ru-RU"/>
        </w:rPr>
        <w:t>и</w:t>
      </w:r>
      <w:r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 xml:space="preserve">2 </w:t>
      </w:r>
      <w:r>
        <w:rPr>
          <w:sz w:val="28"/>
          <w:szCs w:val="28"/>
          <w:lang w:eastAsia="ru-RU"/>
        </w:rPr>
        <w:t>чел.</w:t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Благодаря районному проекту «Тур выходного дня в санатории Дельфин» оздоровилось – </w:t>
      </w:r>
      <w:r>
        <w:rPr>
          <w:sz w:val="28"/>
          <w:szCs w:val="28"/>
          <w:lang w:eastAsia="ru-RU"/>
        </w:rPr>
        <w:t xml:space="preserve">1 </w:t>
      </w:r>
      <w:r>
        <w:rPr>
          <w:sz w:val="28"/>
          <w:szCs w:val="28"/>
          <w:lang w:eastAsia="ru-RU"/>
        </w:rPr>
        <w:t>чел.</w:t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b/>
          <w:bCs/>
          <w:sz w:val="28"/>
          <w:szCs w:val="28"/>
        </w:rPr>
      </w:r>
    </w:p>
    <w:p>
      <w:pPr>
        <w:pStyle w:val="1"/>
        <w:tabs>
          <w:tab w:val="clear" w:pos="720"/>
          <w:tab w:val="left" w:pos="422" w:leader="none"/>
        </w:tabs>
        <w:spacing w:before="6" w:after="0"/>
        <w:rPr/>
      </w:pPr>
      <w:r>
        <w:rPr>
          <w:b w:val="false"/>
          <w:bCs w:val="false"/>
        </w:rPr>
        <w:tab/>
      </w:r>
      <w:r>
        <w:rPr/>
        <w:t>Охрана</w:t>
      </w:r>
      <w:r>
        <w:rPr>
          <w:spacing w:val="-10"/>
        </w:rPr>
        <w:t xml:space="preserve"> </w:t>
      </w:r>
      <w:r>
        <w:rPr>
          <w:spacing w:val="-4"/>
        </w:rPr>
        <w:t>труда</w:t>
      </w:r>
    </w:p>
    <w:p>
      <w:pPr>
        <w:pStyle w:val="Normal"/>
        <w:spacing w:lineRule="exact" w:line="319"/>
        <w:ind w:left="2" w:hanging="0"/>
        <w:rPr>
          <w:sz w:val="28"/>
        </w:rPr>
      </w:pPr>
      <w:r>
        <w:rPr>
          <w:sz w:val="28"/>
        </w:rPr>
        <w:t xml:space="preserve">В нашей организации есть уполномоченный по охране труда – </w:t>
      </w:r>
      <w:r>
        <w:rPr>
          <w:sz w:val="28"/>
        </w:rPr>
        <w:t>Гарифуллина Эльвира Ильшатовна</w:t>
      </w:r>
      <w:r>
        <w:rPr>
          <w:sz w:val="28"/>
        </w:rPr>
        <w:t>.</w:t>
      </w:r>
    </w:p>
    <w:p>
      <w:pPr>
        <w:pStyle w:val="Normal"/>
        <w:spacing w:lineRule="exact" w:line="319"/>
        <w:ind w:left="2" w:hanging="0"/>
        <w:rPr>
          <w:spacing w:val="-10"/>
          <w:sz w:val="28"/>
        </w:rPr>
      </w:pPr>
      <w:r>
        <w:rPr>
          <w:sz w:val="28"/>
        </w:rPr>
        <w:t>Были проведены</w:t>
      </w:r>
      <w:r>
        <w:rPr>
          <w:spacing w:val="-8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7"/>
          <w:sz w:val="28"/>
        </w:rPr>
        <w:t xml:space="preserve"> </w:t>
      </w:r>
      <w:r>
        <w:rPr>
          <w:sz w:val="28"/>
        </w:rPr>
        <w:t>труда</w:t>
      </w:r>
      <w:r>
        <w:rPr>
          <w:spacing w:val="-10"/>
          <w:sz w:val="28"/>
        </w:rPr>
        <w:t>:</w:t>
      </w:r>
    </w:p>
    <w:p>
      <w:pPr>
        <w:pStyle w:val="Normal"/>
        <w:spacing w:lineRule="exact" w:line="319"/>
        <w:ind w:left="2" w:hanging="0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304" w:leader="none"/>
        </w:tabs>
        <w:spacing w:lineRule="exact" w:line="322"/>
        <w:ind w:left="304" w:hanging="302"/>
        <w:rPr>
          <w:sz w:val="28"/>
        </w:rPr>
      </w:pPr>
      <w:r>
        <w:rPr>
          <w:sz w:val="28"/>
        </w:rPr>
        <w:t>осуществлялся</w:t>
      </w:r>
      <w:r>
        <w:rPr>
          <w:spacing w:val="-1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58"/>
          <w:sz w:val="28"/>
        </w:rPr>
        <w:t xml:space="preserve"> </w:t>
      </w:r>
      <w:r>
        <w:rPr>
          <w:sz w:val="28"/>
        </w:rPr>
        <w:t>за</w:t>
      </w:r>
      <w:r>
        <w:rPr>
          <w:spacing w:val="-8"/>
          <w:sz w:val="28"/>
        </w:rPr>
        <w:t xml:space="preserve"> </w:t>
      </w:r>
      <w:r>
        <w:rPr>
          <w:sz w:val="28"/>
        </w:rPr>
        <w:t>расписанием,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нагрузкой: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304" w:leader="none"/>
        </w:tabs>
        <w:spacing w:lineRule="exact" w:line="322"/>
        <w:ind w:left="304" w:hanging="302"/>
        <w:rPr>
          <w:sz w:val="28"/>
        </w:rPr>
      </w:pPr>
      <w:r>
        <w:rPr>
          <w:sz w:val="28"/>
        </w:rPr>
        <w:t>прохождения</w:t>
      </w:r>
      <w:r>
        <w:rPr>
          <w:spacing w:val="6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61"/>
          <w:sz w:val="28"/>
        </w:rPr>
        <w:t xml:space="preserve"> </w:t>
      </w:r>
      <w:r>
        <w:rPr>
          <w:spacing w:val="-2"/>
          <w:sz w:val="28"/>
        </w:rPr>
        <w:t>квалификации;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164" w:leader="none"/>
        </w:tabs>
        <w:spacing w:lineRule="exact" w:line="322"/>
        <w:ind w:left="164" w:hanging="162"/>
        <w:rPr>
          <w:sz w:val="28"/>
        </w:rPr>
      </w:pPr>
      <w:r>
        <w:rPr>
          <w:sz w:val="28"/>
        </w:rPr>
        <w:t>создана</w:t>
      </w:r>
      <w:r>
        <w:rPr>
          <w:spacing w:val="-6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4"/>
          <w:sz w:val="28"/>
        </w:rPr>
        <w:t xml:space="preserve"> </w:t>
      </w:r>
      <w:r>
        <w:rPr>
          <w:sz w:val="28"/>
        </w:rPr>
        <w:t>труда</w:t>
      </w:r>
      <w:r>
        <w:rPr>
          <w:spacing w:val="-4"/>
          <w:sz w:val="28"/>
        </w:rPr>
        <w:t>;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164" w:leader="none"/>
        </w:tabs>
        <w:spacing w:lineRule="auto" w:line="240"/>
        <w:ind w:left="2" w:right="328" w:hanging="0"/>
        <w:rPr>
          <w:sz w:val="28"/>
        </w:rPr>
      </w:pPr>
      <w:r>
        <w:rPr>
          <w:sz w:val="28"/>
        </w:rPr>
        <w:t>проведено</w:t>
      </w:r>
      <w:r>
        <w:rPr>
          <w:spacing w:val="-3"/>
          <w:sz w:val="28"/>
        </w:rPr>
        <w:t xml:space="preserve"> </w:t>
      </w:r>
      <w:r>
        <w:rPr>
          <w:sz w:val="28"/>
        </w:rPr>
        <w:t>обследование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здания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6"/>
          <w:sz w:val="28"/>
        </w:rPr>
        <w:t xml:space="preserve"> </w:t>
      </w:r>
      <w:r>
        <w:rPr>
          <w:sz w:val="28"/>
        </w:rPr>
        <w:t>мест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предмет</w:t>
      </w:r>
      <w:r>
        <w:rPr>
          <w:spacing w:val="-5"/>
          <w:sz w:val="28"/>
        </w:rPr>
        <w:t xml:space="preserve"> </w:t>
      </w:r>
      <w:r>
        <w:rPr>
          <w:sz w:val="28"/>
        </w:rPr>
        <w:t>соответствия их нормам охраны труда;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164" w:leader="none"/>
        </w:tabs>
        <w:spacing w:lineRule="exact" w:line="317"/>
        <w:ind w:left="164" w:hanging="162"/>
        <w:rPr>
          <w:sz w:val="28"/>
        </w:rPr>
      </w:pPr>
      <w:r>
        <w:rPr>
          <w:sz w:val="28"/>
        </w:rPr>
        <w:t>проведена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проверка</w:t>
      </w:r>
      <w:r>
        <w:rPr>
          <w:spacing w:val="-5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5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Профсоюза;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164" w:leader="none"/>
        </w:tabs>
        <w:ind w:left="2" w:right="340" w:hanging="0"/>
        <w:rPr>
          <w:sz w:val="28"/>
        </w:rPr>
      </w:pPr>
      <w:r>
        <w:rPr>
          <w:sz w:val="28"/>
        </w:rPr>
        <w:t>проведена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проверка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6"/>
          <w:sz w:val="28"/>
        </w:rPr>
        <w:t xml:space="preserve"> </w:t>
      </w:r>
      <w:r>
        <w:rPr>
          <w:sz w:val="28"/>
        </w:rPr>
        <w:t>соглашения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улучшению</w:t>
      </w:r>
      <w:r>
        <w:rPr>
          <w:spacing w:val="-6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4"/>
          <w:sz w:val="28"/>
        </w:rPr>
        <w:t xml:space="preserve"> </w:t>
      </w:r>
      <w:r>
        <w:rPr>
          <w:sz w:val="28"/>
        </w:rPr>
        <w:t>труда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-2"/>
          <w:sz w:val="28"/>
        </w:rPr>
        <w:t>организации;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164" w:leader="none"/>
        </w:tabs>
        <w:spacing w:lineRule="exact" w:line="321"/>
        <w:ind w:left="164" w:hanging="162"/>
        <w:rPr>
          <w:sz w:val="28"/>
        </w:rPr>
      </w:pPr>
      <w:r>
        <w:rPr>
          <w:sz w:val="28"/>
        </w:rPr>
        <w:t>принималось</w:t>
      </w:r>
      <w:r>
        <w:rPr>
          <w:spacing w:val="-8"/>
          <w:sz w:val="28"/>
        </w:rPr>
        <w:t xml:space="preserve"> </w:t>
      </w:r>
      <w:r>
        <w:rPr>
          <w:sz w:val="28"/>
        </w:rPr>
        <w:t>активное</w:t>
      </w:r>
      <w:r>
        <w:rPr>
          <w:spacing w:val="-5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конкурсах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труда.</w:t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281" w:leader="none"/>
        </w:tabs>
        <w:spacing w:before="6" w:after="0"/>
        <w:jc w:val="both"/>
        <w:outlineLvl w:val="0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281" w:leader="none"/>
        </w:tabs>
        <w:spacing w:before="6" w:after="0"/>
        <w:jc w:val="both"/>
        <w:outlineLvl w:val="0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Информационная</w:t>
      </w:r>
      <w:r>
        <w:rPr>
          <w:b/>
          <w:bCs/>
          <w:spacing w:val="-15"/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>работа</w:t>
      </w:r>
    </w:p>
    <w:p>
      <w:pPr>
        <w:sectPr>
          <w:type w:val="nextPage"/>
          <w:pgSz w:w="11906" w:h="16838"/>
          <w:pgMar w:left="1700" w:right="708" w:header="0" w:top="1140" w:footer="0" w:bottom="851" w:gutter="0"/>
          <w:pgNumType w:fmt="decimal"/>
          <w:formProt w:val="false"/>
          <w:textDirection w:val="lrTb"/>
        </w:sectPr>
      </w:pPr>
    </w:p>
    <w:p>
      <w:pPr>
        <w:pStyle w:val="Normal"/>
        <w:tabs>
          <w:tab w:val="clear" w:pos="720"/>
          <w:tab w:val="left" w:pos="600" w:leader="none"/>
        </w:tabs>
        <w:spacing w:before="79" w:after="0"/>
        <w:ind w:left="2" w:right="141" w:hanging="279"/>
        <w:jc w:val="both"/>
        <w:rPr>
          <w:sz w:val="28"/>
        </w:rPr>
      </w:pPr>
      <w:r>
        <w:rPr>
          <w:sz w:val="28"/>
        </w:rPr>
        <w:tab/>
        <w:t>Проводится своевременная актуализация в программе АИС (постановка на учет, снятие с учета и т.п.) по мере поступления на работу новых сотрудников,</w:t>
      </w:r>
      <w:r>
        <w:rPr>
          <w:spacing w:val="80"/>
          <w:sz w:val="28"/>
        </w:rPr>
        <w:t xml:space="preserve"> </w:t>
      </w:r>
      <w:r>
        <w:rPr>
          <w:sz w:val="28"/>
        </w:rPr>
        <w:t>при смене фамилии, при выходе на пенсию. В декабре был сдан годовой статистический отчет.</w:t>
      </w:r>
    </w:p>
    <w:p>
      <w:pPr>
        <w:pStyle w:val="Normal"/>
        <w:ind w:left="2" w:right="145" w:firstLine="718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На профсоюзном стенде, который размещен </w:t>
      </w:r>
      <w:r>
        <w:rPr>
          <w:iCs/>
          <w:sz w:val="28"/>
          <w:szCs w:val="28"/>
        </w:rPr>
        <w:t>на первом этаже лицея,</w:t>
      </w:r>
      <w:r>
        <w:rPr>
          <w:iCs/>
          <w:sz w:val="28"/>
          <w:szCs w:val="28"/>
        </w:rPr>
        <w:t xml:space="preserve"> постоянно обновляется информация.</w:t>
      </w:r>
    </w:p>
    <w:p>
      <w:pPr>
        <w:pStyle w:val="NoSpacing"/>
        <w:ind w:firstLine="720"/>
        <w:rPr>
          <w:sz w:val="28"/>
          <w:szCs w:val="28"/>
        </w:rPr>
      </w:pPr>
      <w:r>
        <w:rPr>
          <w:sz w:val="28"/>
          <w:szCs w:val="28"/>
        </w:rPr>
        <w:t>На официальном</w:t>
      </w:r>
      <w:r>
        <w:rPr>
          <w:spacing w:val="55"/>
          <w:sz w:val="28"/>
          <w:szCs w:val="28"/>
        </w:rPr>
        <w:t xml:space="preserve"> </w:t>
      </w:r>
      <w:r>
        <w:rPr>
          <w:sz w:val="28"/>
          <w:szCs w:val="28"/>
        </w:rPr>
        <w:t>сайте</w:t>
      </w:r>
      <w:r>
        <w:rPr>
          <w:spacing w:val="54"/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pacing w:val="58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организации есть вкладка «Профком», которая своевременно обновляется.</w:t>
      </w:r>
    </w:p>
    <w:p>
      <w:pPr>
        <w:pStyle w:val="Normal"/>
        <w:tabs>
          <w:tab w:val="clear" w:pos="720"/>
          <w:tab w:val="left" w:pos="504" w:leader="none"/>
        </w:tabs>
        <w:ind w:left="2" w:right="137" w:hanging="0"/>
        <w:jc w:val="both"/>
        <w:rPr>
          <w:i/>
          <w:i/>
          <w:sz w:val="28"/>
        </w:rPr>
      </w:pPr>
      <w:r>
        <w:rPr>
          <w:sz w:val="28"/>
        </w:rPr>
        <w:tab/>
        <w:t>Формы оперативного оповещения членов Профсоюза, информирование о деятельности, реализуемых проектах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– </w:t>
      </w:r>
      <w:r>
        <w:rPr>
          <w:i w:val="false"/>
          <w:iCs w:val="false"/>
          <w:sz w:val="28"/>
        </w:rPr>
        <w:t>в чате сотрудников в Сферуме.</w:t>
      </w:r>
    </w:p>
    <w:p>
      <w:pPr>
        <w:pStyle w:val="1"/>
        <w:tabs>
          <w:tab w:val="clear" w:pos="720"/>
          <w:tab w:val="left" w:pos="292" w:leader="none"/>
        </w:tabs>
        <w:spacing w:lineRule="auto" w:line="240" w:before="5" w:after="0"/>
        <w:ind w:left="281" w:right="137" w:hanging="279"/>
        <w:rPr>
          <w:b/>
          <w:b/>
          <w:bCs/>
          <w:sz w:val="28"/>
          <w:szCs w:val="28"/>
        </w:rPr>
      </w:pPr>
      <w:r>
        <w:rPr/>
      </w:r>
    </w:p>
    <w:p>
      <w:pPr>
        <w:pStyle w:val="1"/>
        <w:tabs>
          <w:tab w:val="clear" w:pos="720"/>
          <w:tab w:val="left" w:pos="292" w:leader="none"/>
        </w:tabs>
        <w:spacing w:lineRule="auto" w:line="240" w:before="5" w:after="0"/>
        <w:ind w:left="281" w:right="137" w:hanging="279"/>
        <w:rPr>
          <w:b/>
          <w:b/>
          <w:bCs/>
          <w:sz w:val="28"/>
          <w:szCs w:val="28"/>
        </w:rPr>
      </w:pPr>
      <w:r>
        <w:rPr/>
        <w:t>Финансовая работа</w:t>
      </w:r>
    </w:p>
    <w:p>
      <w:pPr>
        <w:pStyle w:val="Normal"/>
        <w:spacing w:before="79" w:after="0"/>
        <w:ind w:right="136" w:firstLine="72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>
      <w:pPr>
        <w:pStyle w:val="Normal"/>
        <w:tabs>
          <w:tab w:val="clear" w:pos="720"/>
          <w:tab w:val="left" w:pos="492" w:leader="none"/>
        </w:tabs>
        <w:spacing w:lineRule="exact" w:line="321"/>
        <w:rPr>
          <w:sz w:val="28"/>
        </w:rPr>
      </w:pPr>
      <w:r>
        <w:rPr>
          <w:sz w:val="28"/>
        </w:rPr>
        <w:tab/>
        <w:t>Контроль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полнотой</w:t>
      </w:r>
      <w:r>
        <w:rPr>
          <w:spacing w:val="-3"/>
          <w:sz w:val="28"/>
        </w:rPr>
        <w:t xml:space="preserve"> </w:t>
      </w:r>
      <w:r>
        <w:rPr>
          <w:sz w:val="28"/>
        </w:rPr>
        <w:t>членских</w:t>
      </w:r>
      <w:r>
        <w:rPr>
          <w:spacing w:val="-3"/>
          <w:sz w:val="28"/>
        </w:rPr>
        <w:t xml:space="preserve"> </w:t>
      </w:r>
      <w:r>
        <w:rPr>
          <w:sz w:val="28"/>
        </w:rPr>
        <w:t>взносов</w:t>
      </w:r>
      <w:r>
        <w:rPr>
          <w:spacing w:val="62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1</w:t>
      </w:r>
      <w:r>
        <w:rPr>
          <w:spacing w:val="-3"/>
          <w:sz w:val="28"/>
        </w:rPr>
        <w:t xml:space="preserve"> </w:t>
      </w:r>
      <w:r>
        <w:rPr>
          <w:sz w:val="28"/>
        </w:rPr>
        <w:t>раз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квартал.</w:t>
      </w:r>
    </w:p>
    <w:p>
      <w:pPr>
        <w:pStyle w:val="Normal"/>
        <w:tabs>
          <w:tab w:val="clear" w:pos="720"/>
          <w:tab w:val="left" w:pos="492" w:leader="none"/>
        </w:tabs>
        <w:spacing w:lineRule="exact" w:line="321"/>
        <w:rPr>
          <w:sz w:val="28"/>
        </w:rPr>
      </w:pPr>
      <w:r>
        <w:rPr/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left="2" w:right="134" w:hanging="0"/>
        <w:rPr>
          <w:b/>
          <w:b/>
          <w:bCs/>
          <w:sz w:val="28"/>
          <w:szCs w:val="28"/>
        </w:rPr>
      </w:pPr>
      <w:r>
        <w:rPr>
          <w:sz w:val="28"/>
        </w:rPr>
        <w:t>За отчетный год материальную помощь из районного фонда получили</w:t>
      </w:r>
      <w:r>
        <w:rPr>
          <w:spacing w:val="40"/>
          <w:sz w:val="28"/>
        </w:rPr>
        <w:t xml:space="preserve"> </w:t>
      </w:r>
      <w:r>
        <w:rPr>
          <w:spacing w:val="40"/>
          <w:sz w:val="28"/>
        </w:rPr>
        <w:t xml:space="preserve">6 </w:t>
      </w:r>
      <w:r>
        <w:rPr>
          <w:sz w:val="28"/>
        </w:rPr>
        <w:t>чел, по следующим случаям:</w:t>
      </w:r>
      <w:r>
        <w:rPr/>
        <w:t xml:space="preserve"> </w:t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left="2" w:right="134" w:hanging="0"/>
        <w:rPr>
          <w:sz w:val="28"/>
        </w:rPr>
      </w:pPr>
      <w:r>
        <w:rPr>
          <w:sz w:val="28"/>
        </w:rPr>
        <w:t xml:space="preserve">- Дорогостоящее лечение или жизненно необходимые операции – </w:t>
      </w:r>
      <w:r>
        <w:rPr>
          <w:sz w:val="28"/>
        </w:rPr>
        <w:t xml:space="preserve">3 </w:t>
      </w:r>
      <w:r>
        <w:rPr>
          <w:sz w:val="28"/>
        </w:rPr>
        <w:t>чел.</w:t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left="2" w:right="134" w:hanging="0"/>
        <w:rPr>
          <w:sz w:val="28"/>
        </w:rPr>
      </w:pPr>
      <w:r>
        <w:rPr>
          <w:sz w:val="28"/>
        </w:rPr>
        <w:t xml:space="preserve">- Смерть детей, смерть супруга, смерть сотрудника – </w:t>
      </w:r>
      <w:r>
        <w:rPr>
          <w:sz w:val="28"/>
        </w:rPr>
        <w:t xml:space="preserve">1 </w:t>
      </w:r>
      <w:r>
        <w:rPr>
          <w:sz w:val="28"/>
        </w:rPr>
        <w:t>чел.</w:t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left="2" w:right="134" w:hanging="0"/>
        <w:rPr>
          <w:sz w:val="28"/>
        </w:rPr>
      </w:pPr>
      <w:r>
        <w:rPr>
          <w:sz w:val="28"/>
        </w:rPr>
        <w:t xml:space="preserve">- 10% от санаторно-курортного лечения – </w:t>
      </w:r>
      <w:r>
        <w:rPr>
          <w:sz w:val="28"/>
        </w:rPr>
        <w:t xml:space="preserve">1 </w:t>
      </w:r>
      <w:r>
        <w:rPr>
          <w:sz w:val="28"/>
        </w:rPr>
        <w:t>чел.</w:t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left="2" w:right="134" w:hanging="0"/>
        <w:rPr>
          <w:sz w:val="28"/>
        </w:rPr>
      </w:pPr>
      <w:r>
        <w:rPr>
          <w:sz w:val="28"/>
        </w:rPr>
        <w:t xml:space="preserve">- путевка в детский оздоровительный лагерь – </w:t>
      </w:r>
      <w:r>
        <w:rPr>
          <w:sz w:val="28"/>
        </w:rPr>
        <w:t xml:space="preserve">1 </w:t>
      </w:r>
      <w:r>
        <w:rPr>
          <w:sz w:val="28"/>
        </w:rPr>
        <w:t>чел.</w:t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right="134" w:hanging="0"/>
        <w:rPr>
          <w:sz w:val="28"/>
        </w:rPr>
      </w:pPr>
      <w:r>
        <w:rPr>
          <w:sz w:val="28"/>
        </w:rPr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right="134" w:hanging="0"/>
        <w:rPr>
          <w:b/>
          <w:b/>
          <w:bCs/>
          <w:sz w:val="28"/>
          <w:szCs w:val="28"/>
        </w:rPr>
      </w:pPr>
      <w:r>
        <w:rPr>
          <w:sz w:val="28"/>
        </w:rPr>
        <w:t>За отчетный год материальную помощь из фонда первичной профсоюзной организации получили</w:t>
      </w:r>
      <w:r>
        <w:rPr>
          <w:spacing w:val="40"/>
          <w:sz w:val="28"/>
        </w:rPr>
        <w:t xml:space="preserve"> </w:t>
      </w:r>
      <w:r>
        <w:rPr>
          <w:spacing w:val="40"/>
          <w:sz w:val="28"/>
        </w:rPr>
        <w:t>3</w:t>
      </w:r>
      <w:r>
        <w:rPr>
          <w:spacing w:val="40"/>
          <w:sz w:val="28"/>
        </w:rPr>
        <w:t xml:space="preserve"> </w:t>
      </w:r>
      <w:r>
        <w:rPr>
          <w:sz w:val="28"/>
        </w:rPr>
        <w:t>чел, по следующим случаям:</w:t>
      </w:r>
      <w:r>
        <w:rPr/>
        <w:t xml:space="preserve"> </w:t>
      </w:r>
    </w:p>
    <w:p>
      <w:pPr>
        <w:pStyle w:val="1"/>
        <w:tabs>
          <w:tab w:val="clear" w:pos="720"/>
          <w:tab w:val="left" w:pos="292" w:leader="none"/>
        </w:tabs>
        <w:spacing w:lineRule="auto" w:line="240" w:before="5" w:after="0"/>
        <w:ind w:left="281" w:right="137" w:hanging="279"/>
        <w:rPr>
          <w:b w:val="false"/>
          <w:b w:val="false"/>
        </w:rPr>
      </w:pPr>
      <w:r>
        <w:rPr>
          <w:b w:val="false"/>
        </w:rPr>
        <w:t xml:space="preserve">- смерть родителей – </w:t>
      </w:r>
      <w:r>
        <w:rPr>
          <w:b w:val="false"/>
        </w:rPr>
        <w:t xml:space="preserve">1 </w:t>
      </w:r>
      <w:r>
        <w:rPr>
          <w:b w:val="false"/>
        </w:rPr>
        <w:t>чел.</w:t>
      </w:r>
    </w:p>
    <w:p>
      <w:pPr>
        <w:pStyle w:val="1"/>
        <w:tabs>
          <w:tab w:val="clear" w:pos="720"/>
          <w:tab w:val="left" w:pos="292" w:leader="none"/>
        </w:tabs>
        <w:spacing w:lineRule="auto" w:line="240" w:before="5" w:after="0"/>
        <w:ind w:left="281" w:right="137" w:hanging="279"/>
        <w:rPr>
          <w:b w:val="false"/>
          <w:b w:val="false"/>
        </w:rPr>
      </w:pPr>
      <w:r>
        <w:rPr>
          <w:b w:val="false"/>
        </w:rPr>
        <w:t xml:space="preserve">- юбилей – </w:t>
      </w:r>
      <w:r>
        <w:rPr>
          <w:b w:val="false"/>
        </w:rPr>
        <w:t xml:space="preserve">2 </w:t>
      </w:r>
      <w:r>
        <w:rPr>
          <w:b w:val="false"/>
        </w:rPr>
        <w:t xml:space="preserve">чел. </w:t>
      </w:r>
    </w:p>
    <w:p>
      <w:pPr>
        <w:pStyle w:val="Normal"/>
        <w:tabs>
          <w:tab w:val="clear" w:pos="720"/>
          <w:tab w:val="left" w:pos="499" w:leader="none"/>
        </w:tabs>
        <w:spacing w:lineRule="auto" w:line="242" w:before="2" w:after="0"/>
        <w:ind w:right="134" w:hanging="0"/>
        <w:rPr>
          <w:b/>
          <w:b/>
          <w:bCs/>
          <w:sz w:val="28"/>
          <w:szCs w:val="28"/>
        </w:rPr>
      </w:pPr>
      <w:r>
        <w:rPr/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поддержке Раиса Республики Татарстан Минниханова Р. Н. продолжается реализация Программы негосударственного пенсионного обеспечения работников бюджетной сферы «Волга-капитал» для неработающих пенсионеров – выплаты 340 руб. ежемесячно в течение 10 лет. Данной возможностью воспользовал</w:t>
      </w:r>
      <w:r>
        <w:rPr>
          <w:sz w:val="28"/>
          <w:szCs w:val="28"/>
        </w:rPr>
        <w:t xml:space="preserve">ся 1 </w:t>
      </w:r>
      <w:r>
        <w:rPr>
          <w:sz w:val="28"/>
          <w:szCs w:val="28"/>
        </w:rPr>
        <w:t>член профсоюза.</w:t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</w:r>
    </w:p>
    <w:p>
      <w:pPr>
        <w:pStyle w:val="Normal"/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</w:r>
    </w:p>
    <w:p>
      <w:pPr>
        <w:pStyle w:val="Style14"/>
        <w:ind w:left="0" w:hanging="0"/>
        <w:jc w:val="left"/>
        <w:rPr>
          <w:b/>
          <w:b/>
          <w:bCs/>
          <w:sz w:val="28"/>
          <w:szCs w:val="28"/>
        </w:rPr>
      </w:pPr>
      <w:r>
        <w:rPr/>
      </w:r>
    </w:p>
    <w:p>
      <w:pPr>
        <w:pStyle w:val="Style14"/>
        <w:spacing w:before="48" w:after="0"/>
        <w:ind w:left="0" w:hanging="0"/>
        <w:jc w:val="left"/>
        <w:rPr>
          <w:b/>
          <w:b/>
          <w:bCs/>
          <w:sz w:val="28"/>
          <w:szCs w:val="28"/>
        </w:rPr>
      </w:pPr>
      <w:r>
        <w:rPr/>
      </w:r>
    </w:p>
    <w:p>
      <w:pPr>
        <w:pStyle w:val="Style14"/>
        <w:tabs>
          <w:tab w:val="clear" w:pos="720"/>
          <w:tab w:val="left" w:pos="4506" w:leader="none"/>
        </w:tabs>
        <w:rPr>
          <w:b/>
          <w:b/>
          <w:bCs/>
          <w:sz w:val="28"/>
          <w:szCs w:val="28"/>
        </w:rPr>
      </w:pPr>
      <w:r>
        <w:rPr/>
        <w:t>Председатель</w:t>
      </w:r>
      <w:r>
        <w:rPr>
          <w:spacing w:val="-9"/>
        </w:rPr>
        <w:t xml:space="preserve"> </w:t>
      </w:r>
      <w:r>
        <w:rPr>
          <w:spacing w:val="-2"/>
        </w:rPr>
        <w:t>профкома</w:t>
      </w:r>
      <w:r>
        <w:rPr/>
        <w:tab/>
      </w:r>
      <w:r>
        <w:rPr>
          <w:spacing w:val="-2"/>
        </w:rPr>
        <w:t>____________________</w:t>
      </w:r>
    </w:p>
    <w:sectPr>
      <w:type w:val="continuous"/>
      <w:pgSz w:w="11906" w:h="16838"/>
      <w:pgMar w:left="1700" w:right="708" w:header="0" w:top="1140" w:footer="0" w:bottom="851" w:gutter="0"/>
      <w:formProt w:val="false"/>
      <w:textDirection w:val="lrTb"/>
      <w:docGrid w:type="default" w:linePitch="312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auto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2" w:hanging="303"/>
      </w:pPr>
      <w:rPr>
        <w:rFonts w:ascii="Times New Roman" w:hAnsi="Times New Roman" w:cs="Times New Roman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49" w:hanging="303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899" w:hanging="303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849" w:hanging="303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799" w:hanging="303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749" w:hanging="303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699" w:hanging="303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648" w:hanging="303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598" w:hanging="303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pPr>
      <w:widowControl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link w:val="10"/>
    <w:uiPriority w:val="1"/>
    <w:qFormat/>
    <w:rsid w:val="0056464a"/>
    <w:pPr>
      <w:spacing w:lineRule="exact" w:line="319"/>
      <w:ind w:left="281" w:hanging="279"/>
      <w:outlineLvl w:val="0"/>
    </w:pPr>
    <w:rPr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link w:val="1"/>
    <w:uiPriority w:val="1"/>
    <w:qFormat/>
    <w:rsid w:val="0056464a"/>
    <w:rPr>
      <w:rFonts w:ascii="Times New Roman" w:hAnsi="Times New Roman" w:eastAsia="Times New Roman" w:cs="Times New Roman"/>
      <w:b/>
      <w:bCs/>
      <w:sz w:val="28"/>
      <w:szCs w:val="28"/>
      <w:lang w:val="ru-RU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4">
    <w:name w:val="Body Text"/>
    <w:basedOn w:val="Normal"/>
    <w:uiPriority w:val="1"/>
    <w:qFormat/>
    <w:pPr>
      <w:ind w:left="2" w:hanging="0"/>
      <w:jc w:val="both"/>
    </w:pPr>
    <w:rPr>
      <w:sz w:val="28"/>
      <w:szCs w:val="28"/>
    </w:rPr>
  </w:style>
  <w:style w:type="paragraph" w:styleId="Style15">
    <w:name w:val="List"/>
    <w:basedOn w:val="Style14"/>
    <w:pPr/>
    <w:rPr>
      <w:rFonts w:ascii="PT Astra Serif" w:hAnsi="PT Astra Serif" w:cs="Noto Sans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pPr>
      <w:ind w:left="872" w:hanging="162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NoSpacing">
    <w:name w:val="No Spacing"/>
    <w:uiPriority w:val="1"/>
    <w:qFormat/>
    <w:rsid w:val="00547c96"/>
    <w:pPr>
      <w:widowControl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5">
    <w:name w:val="Table Grid"/>
    <w:basedOn w:val="a1"/>
    <w:uiPriority w:val="59"/>
    <w:rsid w:val="003a7532"/>
    <w:rPr>
      <w:lang w:val="ru-RU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Application>LibreOffice/7.0.3.1$Linux_X86_64 LibreOffice_project/00$Build-1</Application>
  <Pages>3</Pages>
  <Words>806</Words>
  <Characters>5360</Characters>
  <CharactersWithSpaces>6130</CharactersWithSpaces>
  <Paragraphs>57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2025-02-19T08:17:00Z</dcterms:created>
  <dc:creator>СОШ № 7</dc:creator>
  <dc:description/>
  <dc:language>ru-RU</dc:language>
  <cp:lastModifiedBy/>
  <dcterms:modified xsi:type="dcterms:W3CDTF">2025-03-06T13:57:04Z</dcterms:modified>
  <cp:revision>83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2024-07-19T00:00:00Z</vt:filetime>
  </property>
  <property fmtid="{D5CDD505-2E9C-101B-9397-08002B2CF9AE}" pid="4" name="Creator">
    <vt:lpwstr>Microsoft® Word 2013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astSaved">
    <vt:filetime>2025-02-19T00:00:00Z</vt:filetime>
  </property>
  <property fmtid="{D5CDD505-2E9C-101B-9397-08002B2CF9AE}" pid="8" name="LinksUpToDate">
    <vt:bool>0</vt:bool>
  </property>
  <property fmtid="{D5CDD505-2E9C-101B-9397-08002B2CF9AE}" pid="9" name="Producer">
    <vt:lpwstr>Microsoft® Word 2013</vt:lpwstr>
  </property>
  <property fmtid="{D5CDD505-2E9C-101B-9397-08002B2CF9AE}" pid="10" name="ScaleCrop">
    <vt:bool>0</vt:bool>
  </property>
  <property fmtid="{D5CDD505-2E9C-101B-9397-08002B2CF9AE}" pid="11" name="ShareDoc">
    <vt:bool>0</vt:bool>
  </property>
</Properties>
</file>